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CE0857" w:rsidRPr="00F63305" w:rsidTr="00B852C1">
        <w:tc>
          <w:tcPr>
            <w:tcW w:w="1861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>Баш</w:t>
            </w:r>
            <w:r w:rsidRPr="00F63305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ҡортостан Республикаһы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АСҠЫН РАЙОНЫ 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МУНИЦИПАЛЬ РАЙОНЫНЫҢ 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tt-RU"/>
              </w:rPr>
              <w:t>ҠУБЫЯҘ</w:t>
            </w: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 АУЫЛ СОВЕТЫ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kern w:val="2"/>
                <w:sz w:val="18"/>
                <w:lang w:val="be-BY"/>
              </w:rPr>
              <w:t xml:space="preserve">АУЫЛ БИЛӘМӘҺЕ 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lang w:val="be-BY"/>
              </w:rPr>
              <w:t>хакимиәте</w:t>
            </w:r>
          </w:p>
        </w:tc>
        <w:tc>
          <w:tcPr>
            <w:tcW w:w="1444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noProof/>
                <w:kern w:val="2"/>
                <w:sz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АДМИНИСТРАЦИЯ 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СЕЛЬСКОГО ПОСЕЛЕНИЯ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КУБИЯЗОВСКИЙ СЕЛЬСОВЕТ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МУНИЦИПАЛЬНОГО РАЙОНА</w:t>
            </w:r>
          </w:p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b/>
                <w:kern w:val="2"/>
                <w:sz w:val="18"/>
                <w:lang w:val="be-BY"/>
              </w:rPr>
              <w:t>АСКИНСКИЙ РАЙОН</w:t>
            </w:r>
            <w:r w:rsidRPr="00F63305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lang w:val="be-BY"/>
              </w:rPr>
              <w:t xml:space="preserve"> РеспубликИ Башкортостан</w:t>
            </w:r>
          </w:p>
        </w:tc>
      </w:tr>
      <w:tr w:rsidR="00CE0857" w:rsidRPr="00F63305" w:rsidTr="00B852C1">
        <w:tc>
          <w:tcPr>
            <w:tcW w:w="1861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CE0857" w:rsidRPr="00F63305" w:rsidRDefault="00CE0857" w:rsidP="00CE0857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CE0857" w:rsidRPr="00F63305" w:rsidTr="00B852C1">
        <w:tc>
          <w:tcPr>
            <w:tcW w:w="1853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CE0857" w:rsidRPr="00F63305" w:rsidTr="00B852C1">
        <w:tc>
          <w:tcPr>
            <w:tcW w:w="1853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CE0857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 август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2021 </w:t>
            </w:r>
            <w:proofErr w:type="spellStart"/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й</w:t>
            </w:r>
            <w:proofErr w:type="spellEnd"/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F63305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№ 2</w:t>
            </w:r>
            <w:r w:rsidRPr="00CE0857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5</w:t>
            </w:r>
          </w:p>
        </w:tc>
        <w:tc>
          <w:tcPr>
            <w:tcW w:w="1709" w:type="pct"/>
          </w:tcPr>
          <w:p w:rsidR="00CE0857" w:rsidRPr="00F63305" w:rsidRDefault="00CE0857" w:rsidP="00CE085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 w:rsidRPr="00CE0857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04 августа</w:t>
            </w:r>
            <w:r w:rsidRPr="00F63305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2021 г.</w:t>
            </w:r>
          </w:p>
        </w:tc>
      </w:tr>
    </w:tbl>
    <w:p w:rsidR="00CE0857" w:rsidRPr="00CE0857" w:rsidRDefault="00CE0857" w:rsidP="00CE0857">
      <w:pPr>
        <w:spacing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47C9D" w:rsidRPr="00CE0857" w:rsidRDefault="00E47C9D" w:rsidP="00CE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E08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утверждении Порядка </w:t>
      </w:r>
      <w:r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субсидии из бюджета сельского поселения </w:t>
      </w:r>
      <w:proofErr w:type="spellStart"/>
      <w:r w:rsidR="00C0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57C22"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</w:t>
      </w:r>
      <w:r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сельского поселения </w:t>
      </w:r>
      <w:proofErr w:type="spellStart"/>
      <w:r w:rsidR="00C06E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Кубиязовский</w:t>
      </w:r>
      <w:proofErr w:type="spellEnd"/>
      <w:r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257C22"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Аскинский</w:t>
      </w:r>
      <w:proofErr w:type="spellEnd"/>
      <w:proofErr w:type="gramEnd"/>
      <w:r w:rsidRPr="00CE08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CE0857" w:rsidRPr="00CE0857" w:rsidRDefault="00CE0857" w:rsidP="00CE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857" w:rsidRPr="00CE0857" w:rsidRDefault="00CE0857" w:rsidP="00CE08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C9D" w:rsidRPr="00CE0857" w:rsidRDefault="00E47C9D" w:rsidP="00CE0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857">
        <w:rPr>
          <w:rFonts w:ascii="Times New Roman" w:hAnsi="Times New Roman" w:cs="Times New Roman"/>
          <w:sz w:val="28"/>
          <w:szCs w:val="28"/>
        </w:rPr>
        <w:t xml:space="preserve">В соответствии со статьей 78.2 Бюджетного кодекса 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</w:t>
      </w:r>
    </w:p>
    <w:p w:rsidR="00E47C9D" w:rsidRPr="00CE0857" w:rsidRDefault="00E47C9D" w:rsidP="00CE08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08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ПОСТАНОВЛЯЮ:</w:t>
      </w:r>
    </w:p>
    <w:p w:rsidR="00E47C9D" w:rsidRPr="00CE0857" w:rsidRDefault="00E47C9D" w:rsidP="00CE0857">
      <w:pPr>
        <w:pStyle w:val="a3"/>
        <w:tabs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1.Утвердить Порядок предоставления субсидии из бюджета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й район Республики Башкортостан согласно приложению.</w:t>
      </w:r>
    </w:p>
    <w:p w:rsidR="00E47C9D" w:rsidRPr="00CE0857" w:rsidRDefault="00E47C9D" w:rsidP="00CE08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proofErr w:type="gramStart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CE0857" w:rsidRPr="00CE0857" w:rsidRDefault="00CE0857" w:rsidP="00CE08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0857" w:rsidRPr="00CE0857" w:rsidRDefault="00CE0857" w:rsidP="00CE085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E0857" w:rsidRPr="00CE0857" w:rsidRDefault="00CE0857" w:rsidP="00CE085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CE0857" w:rsidRPr="00F63305" w:rsidRDefault="00CE0857" w:rsidP="00CE0857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>Глава сельского поселения</w:t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  <w:r w:rsidRPr="00F63305">
        <w:rPr>
          <w:rFonts w:ascii="Times New Roman" w:eastAsia="DejaVu Sans" w:hAnsi="Times New Roman" w:cs="Times New Roman"/>
          <w:kern w:val="2"/>
          <w:sz w:val="28"/>
          <w:szCs w:val="28"/>
        </w:rPr>
        <w:tab/>
        <w:t xml:space="preserve">      Р.М.Габдулхаев</w:t>
      </w:r>
    </w:p>
    <w:p w:rsidR="00E47C9D" w:rsidRPr="00CE0857" w:rsidRDefault="00E47C9D" w:rsidP="00CE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C22" w:rsidRPr="00CE0857" w:rsidRDefault="00257C22" w:rsidP="00CE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857" w:rsidRDefault="00CE0857" w:rsidP="00CE0857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0857" w:rsidRPr="00CE0857" w:rsidRDefault="00CE0857" w:rsidP="00CE0857">
      <w:pPr>
        <w:tabs>
          <w:tab w:val="left" w:pos="4962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</w:t>
      </w:r>
    </w:p>
    <w:p w:rsidR="00CE0857" w:rsidRPr="00CE0857" w:rsidRDefault="00CE0857" w:rsidP="00CE0857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постановлению главы </w:t>
      </w:r>
    </w:p>
    <w:p w:rsidR="00CE0857" w:rsidRPr="00CE0857" w:rsidRDefault="00CE0857" w:rsidP="00CE0857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сельского поселения </w:t>
      </w:r>
    </w:p>
    <w:p w:rsidR="00CE0857" w:rsidRPr="00CE0857" w:rsidRDefault="00CE0857" w:rsidP="00CE0857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</w:t>
      </w:r>
    </w:p>
    <w:p w:rsidR="00CE0857" w:rsidRPr="00CE0857" w:rsidRDefault="00CE0857" w:rsidP="00CE0857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района </w:t>
      </w:r>
    </w:p>
    <w:p w:rsidR="00CE0857" w:rsidRPr="00CE0857" w:rsidRDefault="00CE0857" w:rsidP="00CE0857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>Аскинский</w:t>
      </w:r>
      <w:proofErr w:type="spellEnd"/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</w:t>
      </w:r>
    </w:p>
    <w:p w:rsidR="00CE0857" w:rsidRPr="00CE0857" w:rsidRDefault="00CE0857" w:rsidP="00CE0857">
      <w:pPr>
        <w:tabs>
          <w:tab w:val="left" w:pos="5103"/>
          <w:tab w:val="left" w:pos="5245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Башкортостан</w:t>
      </w:r>
    </w:p>
    <w:p w:rsidR="00CE0857" w:rsidRPr="00CE0857" w:rsidRDefault="00CE0857" w:rsidP="00CE0857">
      <w:pPr>
        <w:tabs>
          <w:tab w:val="left" w:pos="284"/>
          <w:tab w:val="left" w:pos="6096"/>
          <w:tab w:val="left" w:pos="6379"/>
        </w:tabs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08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04 августа 2021 года № 25</w:t>
      </w:r>
    </w:p>
    <w:p w:rsidR="00E47C9D" w:rsidRPr="00CE0857" w:rsidRDefault="00E47C9D" w:rsidP="00CE0857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47C9D" w:rsidRPr="00CE0857" w:rsidRDefault="00E47C9D" w:rsidP="00CE08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085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E47C9D" w:rsidRPr="00CE0857" w:rsidRDefault="00BC176E" w:rsidP="00CE085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предоставления субсидии из бюджета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 муниципальным бюджетным и автономным учреждениям сельского поселения, муниципальным унитарным предприятиям сельского поселения на осуществление указанными учреждениями и предприятиями капитальных вложений в объекты капитального строительства муниципальной собственности сельского поселения и приобретение объектов недвижимого имущества в муниципальную собственность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й район Республики Башкортостан</w:t>
      </w:r>
    </w:p>
    <w:p w:rsidR="00BC176E" w:rsidRPr="00CE0857" w:rsidRDefault="00BC176E" w:rsidP="00CE085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в соответствии со статьей 78.2 Бюджетного кодекса Российской Федерации устанавливает правила предоставления муниципальным бюджетным и автономным учреждениям сельского поселения, муниципальным унитарным предприятиям сельского поселения</w:t>
      </w:r>
      <w:r w:rsidR="00A32A36"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учреждения, предприятия) субсидии на осуществление указанными учреждениями и предприятиями капитальных вложений в объекты капитального строительства муниципальной собственности </w:t>
      </w:r>
      <w:r w:rsidR="004E6B87"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приобретение объектов недвижимого имущества в муниципальную собственность </w:t>
      </w:r>
      <w:r w:rsidR="00A32A36"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(далее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субсидия, объекты) с</w:t>
      </w:r>
      <w:proofErr w:type="gramEnd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последующим увеличением стоимости основных средств, находящихся на праве оперативного управления у учреждений и предприятий, или уставного фонда предприятий, основанных на праве хозяйственного ведения.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Субсидия предоставляется учреждениям и предприятиям в пределах средств, предусмотренных решением Совета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сельского поселения на соответствующий финансовый год и плановый период, в пределах лимитов бюджетных обязательств на предоставление субсидии, доведенных в установленном порядке получателю бюджетных средств, предоставляющему субсидию.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Предоставление субсидии осуществляется в соответствии с соглашением, заключенным между главным распорядителем бюджетных средств, получателем бюджетных средств, предоставляющим субсидию, и 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учреждением или предприятием (далее - соглашение о предоставлении субсидии) на срок, не превышающий срока действия утвержденных лимитов бюджетных обязательств на предоставление субсидии.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Соглашение о предоставлении субсидии заключается отдельно в отношении каждого объекта и должно содержать: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цель предоставления субсидии и ее объем с разбивкой по годам, с указанием наименования объекта, его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рассчитанного в ценах соответствующих лет стоимости объекта (сметной или предполагаемой (предельной) либо стоимости приобретения объекта недвижимого имущества в муниципальную собственность), а также с указанием общего объема капитальных вложений за</w:t>
      </w:r>
      <w:proofErr w:type="gramEnd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 всех источников финансового обеспечения, в том числе объема предоставляемой субсидии, соответствующего соглашению. Объем предоставляемой субсидии должен соответствовать объему бюджетных ассигнований на предоставление субсидии;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положения, устанавливающие 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  <w:proofErr w:type="gramEnd"/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условие о соблюдении муниципальным автономным учреждением </w:t>
      </w:r>
      <w:r w:rsidR="00A32A36"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положения, устанавливающие обязанность муниципального автономного учреждения </w:t>
      </w:r>
      <w:r w:rsidR="00E61EAF"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предприятия по открытию в  Администрации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лицевого счета для учета операций по получению и использованию субсидии (далее - соответствующий лицевой счет);</w:t>
      </w:r>
      <w:proofErr w:type="gramEnd"/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обязательство предприятия осуществлять без использования субсидии разработку проектной документации на объекты капитального строительства (приобретение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</w:t>
      </w:r>
      <w:proofErr w:type="gramEnd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проведение государственной экспертизы проектной документации и результатов инженерных изысканий и проведение </w:t>
      </w: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 капитального</w:t>
      </w:r>
      <w:proofErr w:type="gramEnd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субсидии, если предоставление субсидии на эти цели не предусмотрено;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обязательство учреждения осуществлять расходы, связанные с проведением мероприятий, указанных в подпункте "д" настоящего пункта, без использования субсидии, если предоставление субсидии на эти цели не предусмотрено;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обязательство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бюджетных средств;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бюджета сельского поселения в объеме, не превышающем размера соответствующих нормативных затрат, применяемых при расчете субсидии на финансовое обеспечение выполнения ими муниципального задания на оказание муниципальных услуг (выполнение работ);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сроки (порядок определения сроков) перечисления субсидии на соответствующий лицевой счет;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положения, устанавливающие право получателя бюджетных средств, предоставляющего субсидию, на проведение проверок соблюдения учреждением или предприятием условий, установленных соглашением о предоставлении субсидии;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порядок возврата учреждением или предприятием средств в объеме остатка не использованной на начало очередного финансового года перечисленной в предшествующем финансовом году субсидии в случае отсутствия решения получателя бюджетных средств, предоставляющего субсидию, о наличии потребности направления этих средств на цели предоставления субсидии;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м) порядок возврата сумм, использованных учреждением или предприятием,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положения,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софинансировании капитальных вложений в объекты за счет иных источников финансирования в случае, если соглашением о предоставлении субсидии предусмотрено такое условие;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о) порядок и сроки представления учреждением или предприятием отчетности об использовании субсидии;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п) случаи и порядок внесения изменений в соглашение о предоставлении субсидии, в том числе в случае уменьшения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Перечисление субсидии осуществляется главным распорядителем бюджетных средств, получателем бюджетных средств, предоставляющим 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субсидию, на соответствующие лицевые счета учреждения или предприятия, открытые в Администрации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Утверждение и доведение предельных объемов финансирования осуществляются в порядке, установленном Администрацией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Санкционирование расходов учреждения или предприятия, источником финансового обеспечения которых является субсидия, осуществляется в порядке, установленном Администрацией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сроках и объемах оплаты по государственным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объемах перечисления субсидии учреждениям и предприятиям учитывается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сельского поселения.</w:t>
      </w:r>
      <w:proofErr w:type="gramEnd"/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использованные на начало очередного финансового года остатки субсидии подлежат перечислению предприятиями или учреждениями в бюджет сельского поселения в установленном порядке.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Решение главного распорядителя бюджетных средств, получателя бюджетных средств, предоставляющего субсидию, о наличии потребности учреждения или предприятия в не использованных на начало очередного финансового года остатках субсидии подлежит согласованию с Администрацией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одновременным представлением пояснительной записки, содержащей обоснование такого решения.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Главным распорядителем бюджетных средств, получателем бюджетных средств, предоставившим субсидию, и органами муниципального финансового контроля осуществляются проверки соблюдения учреждениями или предприятиями условий, целей и порядка предоставления субсидии.</w:t>
      </w:r>
    </w:p>
    <w:p w:rsidR="00BC176E" w:rsidRPr="00CE0857" w:rsidRDefault="00BC176E" w:rsidP="00CE0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Главный распорядитель бюджетных средств, получатель бюджетных средств, предоставляющий субсидию, представляет ежеквартально в Администрацию сельского поселения </w:t>
      </w:r>
      <w:proofErr w:type="spellStart"/>
      <w:r w:rsidR="00C06EBD">
        <w:rPr>
          <w:rFonts w:ascii="Times New Roman" w:hAnsi="Times New Roman" w:cs="Times New Roman"/>
          <w:sz w:val="28"/>
          <w:szCs w:val="28"/>
          <w:shd w:val="clear" w:color="auto" w:fill="FFFFFF"/>
        </w:rPr>
        <w:t>Кубиязовский</w:t>
      </w:r>
      <w:proofErr w:type="spellEnd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 муниципального района </w:t>
      </w:r>
      <w:r w:rsidR="00257C22"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>Аскинский</w:t>
      </w:r>
      <w:bookmarkStart w:id="0" w:name="_GoBack"/>
      <w:bookmarkEnd w:id="0"/>
      <w:r w:rsidRPr="00CE08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 Республики Башкортостан</w:t>
      </w:r>
      <w:r w:rsidRPr="00CE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об освоении субсидии, выделенной на финансирование объектов.</w:t>
      </w:r>
    </w:p>
    <w:p w:rsidR="00E47C9D" w:rsidRPr="00CE0857" w:rsidRDefault="00E47C9D" w:rsidP="00CE0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7C9D" w:rsidRPr="00CE0857" w:rsidSect="00CE08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51E8"/>
    <w:multiLevelType w:val="hybridMultilevel"/>
    <w:tmpl w:val="458A4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4091F"/>
    <w:multiLevelType w:val="hybridMultilevel"/>
    <w:tmpl w:val="FA4011A4"/>
    <w:lvl w:ilvl="0" w:tplc="45BA60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0CB"/>
    <w:rsid w:val="00257C22"/>
    <w:rsid w:val="004E6B87"/>
    <w:rsid w:val="007E742A"/>
    <w:rsid w:val="00866EEA"/>
    <w:rsid w:val="00A32A36"/>
    <w:rsid w:val="00AE7D6B"/>
    <w:rsid w:val="00B43BE6"/>
    <w:rsid w:val="00BC176E"/>
    <w:rsid w:val="00C06EBD"/>
    <w:rsid w:val="00C770CB"/>
    <w:rsid w:val="00CE0857"/>
    <w:rsid w:val="00E47C9D"/>
    <w:rsid w:val="00E61EAF"/>
    <w:rsid w:val="00EE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C9D"/>
    <w:pPr>
      <w:ind w:left="720"/>
      <w:contextualSpacing/>
    </w:pPr>
  </w:style>
  <w:style w:type="paragraph" w:customStyle="1" w:styleId="a4">
    <w:name w:val="Содержимое таблицы"/>
    <w:basedOn w:val="a"/>
    <w:rsid w:val="007E742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7E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7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10</cp:revision>
  <cp:lastPrinted>2020-12-28T11:42:00Z</cp:lastPrinted>
  <dcterms:created xsi:type="dcterms:W3CDTF">2020-12-21T11:26:00Z</dcterms:created>
  <dcterms:modified xsi:type="dcterms:W3CDTF">2021-08-04T11:22:00Z</dcterms:modified>
</cp:coreProperties>
</file>