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8448C5" w:rsidRPr="00354F26" w:rsidTr="00B53DF4">
        <w:tc>
          <w:tcPr>
            <w:tcW w:w="1853" w:type="pct"/>
            <w:hideMark/>
          </w:tcPr>
          <w:p w:rsidR="008448C5" w:rsidRPr="00354F26" w:rsidRDefault="008448C5" w:rsidP="00F620C2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декабрь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8448C5" w:rsidRPr="00354F26" w:rsidRDefault="008448C5" w:rsidP="008448C5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</w:t>
            </w:r>
            <w:r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6</w:t>
            </w:r>
            <w:r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1709" w:type="pct"/>
            <w:hideMark/>
          </w:tcPr>
          <w:p w:rsidR="008448C5" w:rsidRPr="00354F26" w:rsidRDefault="008448C5" w:rsidP="00F620C2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декабря 2024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EE4CE2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EE4CE2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C3353F" w:rsidRPr="00C3353F">
        <w:rPr>
          <w:rStyle w:val="CharacterStyle8"/>
          <w:rFonts w:eastAsia="Calibri"/>
          <w:sz w:val="28"/>
          <w:szCs w:val="28"/>
        </w:rPr>
        <w:t>02:04:000000:1104/чзу1-02:04:000000:1104/чзу2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 xml:space="preserve">постановлением </w:t>
      </w:r>
      <w:proofErr w:type="gramStart"/>
      <w:r w:rsidRPr="00814EE3">
        <w:rPr>
          <w:color w:val="000000" w:themeColor="text1"/>
        </w:rPr>
        <w:t>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«Об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C3353F" w:rsidRPr="00677BE2">
        <w:rPr>
          <w:rStyle w:val="CharacterStyle8"/>
          <w:rFonts w:eastAsia="Calibri"/>
          <w:sz w:val="28"/>
          <w:szCs w:val="28"/>
        </w:rPr>
        <w:t>02:</w:t>
      </w:r>
      <w:r w:rsidR="00C3353F">
        <w:rPr>
          <w:rStyle w:val="CharacterStyle8"/>
          <w:rFonts w:eastAsia="Calibri"/>
          <w:sz w:val="28"/>
          <w:szCs w:val="28"/>
        </w:rPr>
        <w:t>04:000000:1104</w:t>
      </w:r>
      <w:r w:rsidR="00C3353F" w:rsidRPr="009541F9">
        <w:rPr>
          <w:rStyle w:val="CharacterStyle8"/>
          <w:rFonts w:eastAsia="Calibri"/>
          <w:sz w:val="28"/>
          <w:szCs w:val="28"/>
        </w:rPr>
        <w:t>/чзу1</w:t>
      </w:r>
      <w:r w:rsidR="00C3353F">
        <w:rPr>
          <w:rStyle w:val="CharacterStyle8"/>
          <w:rFonts w:eastAsia="Calibri"/>
          <w:sz w:val="28"/>
          <w:szCs w:val="28"/>
        </w:rPr>
        <w:t>-</w:t>
      </w:r>
      <w:r w:rsidR="00C3353F" w:rsidRPr="00677BE2">
        <w:rPr>
          <w:rStyle w:val="CharacterStyle8"/>
          <w:rFonts w:eastAsia="Calibri"/>
          <w:sz w:val="28"/>
          <w:szCs w:val="28"/>
        </w:rPr>
        <w:t>02:</w:t>
      </w:r>
      <w:r w:rsidR="00C3353F">
        <w:rPr>
          <w:rStyle w:val="CharacterStyle8"/>
          <w:rFonts w:eastAsia="Calibri"/>
          <w:sz w:val="28"/>
          <w:szCs w:val="28"/>
        </w:rPr>
        <w:t>04:000000:1104</w:t>
      </w:r>
      <w:r w:rsidR="00C3353F" w:rsidRPr="009541F9">
        <w:rPr>
          <w:rStyle w:val="CharacterStyle8"/>
          <w:rFonts w:eastAsia="Calibri"/>
          <w:sz w:val="28"/>
          <w:szCs w:val="28"/>
        </w:rPr>
        <w:t>/чзу</w:t>
      </w:r>
      <w:r w:rsidR="00C3353F">
        <w:rPr>
          <w:rStyle w:val="CharacterStyle8"/>
          <w:rFonts w:eastAsia="Calibri"/>
          <w:sz w:val="28"/>
          <w:szCs w:val="28"/>
        </w:rPr>
        <w:t>2</w:t>
      </w:r>
      <w:r w:rsidR="00DA359D" w:rsidRPr="009541F9">
        <w:rPr>
          <w:color w:val="000000"/>
          <w:sz w:val="28"/>
        </w:rPr>
        <w:t xml:space="preserve">, площадью </w:t>
      </w:r>
      <w:r w:rsidR="00DA359D">
        <w:rPr>
          <w:color w:val="000000"/>
          <w:sz w:val="28"/>
        </w:rPr>
        <w:t>1</w:t>
      </w:r>
      <w:r w:rsidR="00C3353F">
        <w:rPr>
          <w:color w:val="000000"/>
          <w:sz w:val="28"/>
        </w:rPr>
        <w:t>0</w:t>
      </w:r>
      <w:r w:rsidR="00DA359D">
        <w:rPr>
          <w:color w:val="000000"/>
          <w:sz w:val="28"/>
        </w:rPr>
        <w:t>3</w:t>
      </w:r>
      <w:r w:rsidR="00DA359D" w:rsidRPr="009541F9">
        <w:rPr>
          <w:color w:val="000000"/>
          <w:sz w:val="28"/>
          <w:szCs w:val="28"/>
        </w:rPr>
        <w:t xml:space="preserve"> </w:t>
      </w:r>
      <w:r w:rsidR="00DA359D" w:rsidRPr="009541F9">
        <w:rPr>
          <w:color w:val="000000"/>
          <w:sz w:val="28"/>
        </w:rPr>
        <w:t>кв</w:t>
      </w:r>
      <w:proofErr w:type="gramStart"/>
      <w:r w:rsidR="00DA359D" w:rsidRPr="009541F9">
        <w:rPr>
          <w:color w:val="000000"/>
          <w:sz w:val="28"/>
        </w:rPr>
        <w:t>.м</w:t>
      </w:r>
      <w:proofErr w:type="gramEnd"/>
      <w:r w:rsidR="00DA359D" w:rsidRPr="009541F9">
        <w:rPr>
          <w:color w:val="000000"/>
          <w:sz w:val="28"/>
        </w:rPr>
        <w:t xml:space="preserve">, </w:t>
      </w:r>
      <w:r w:rsidR="00C3353F" w:rsidRPr="009541F9">
        <w:rPr>
          <w:color w:val="000000"/>
          <w:sz w:val="28"/>
        </w:rPr>
        <w:t xml:space="preserve">в целях </w:t>
      </w:r>
      <w:r w:rsidR="00C3353F">
        <w:rPr>
          <w:color w:val="000000"/>
          <w:sz w:val="28"/>
        </w:rPr>
        <w:t xml:space="preserve">проектирования, строительства и </w:t>
      </w:r>
      <w:r w:rsidR="00C3353F" w:rsidRPr="009541F9">
        <w:rPr>
          <w:color w:val="000000"/>
          <w:sz w:val="28"/>
        </w:rPr>
        <w:t xml:space="preserve">размещения </w:t>
      </w:r>
      <w:r w:rsidR="00C3353F">
        <w:rPr>
          <w:color w:val="000000"/>
          <w:sz w:val="28"/>
        </w:rPr>
        <w:t>газопровода</w:t>
      </w:r>
      <w:r w:rsidR="00C3353F" w:rsidRPr="009541F9">
        <w:rPr>
          <w:color w:val="000000"/>
          <w:sz w:val="28"/>
        </w:rPr>
        <w:t xml:space="preserve"> «</w:t>
      </w:r>
      <w:r w:rsidR="00C3353F">
        <w:rPr>
          <w:color w:val="000000"/>
          <w:sz w:val="28"/>
        </w:rPr>
        <w:t xml:space="preserve">Строительство наружного </w:t>
      </w:r>
      <w:r w:rsidR="00C3353F" w:rsidRPr="009541F9">
        <w:rPr>
          <w:color w:val="000000"/>
          <w:sz w:val="28"/>
        </w:rPr>
        <w:t>газопровода</w:t>
      </w:r>
      <w:r w:rsidR="00C3353F">
        <w:rPr>
          <w:color w:val="000000"/>
          <w:sz w:val="28"/>
        </w:rPr>
        <w:t xml:space="preserve"> до границы земельного участка по </w:t>
      </w:r>
      <w:r w:rsidR="00C3353F" w:rsidRPr="009541F9">
        <w:rPr>
          <w:color w:val="000000"/>
          <w:sz w:val="28"/>
        </w:rPr>
        <w:t xml:space="preserve">адресу: </w:t>
      </w:r>
      <w:r w:rsidR="00C3353F">
        <w:rPr>
          <w:color w:val="000000"/>
          <w:sz w:val="28"/>
        </w:rPr>
        <w:t xml:space="preserve">452890, </w:t>
      </w:r>
      <w:r w:rsidR="00C3353F" w:rsidRPr="009541F9">
        <w:rPr>
          <w:color w:val="000000"/>
          <w:sz w:val="28"/>
        </w:rPr>
        <w:t xml:space="preserve">Республика Башкортостан, </w:t>
      </w:r>
      <w:proofErr w:type="spellStart"/>
      <w:r w:rsidR="00C3353F" w:rsidRPr="009541F9">
        <w:rPr>
          <w:color w:val="000000"/>
          <w:sz w:val="28"/>
          <w:szCs w:val="28"/>
        </w:rPr>
        <w:t>Аскинский</w:t>
      </w:r>
      <w:proofErr w:type="spellEnd"/>
      <w:r w:rsidR="00C3353F" w:rsidRPr="009541F9">
        <w:rPr>
          <w:color w:val="000000"/>
          <w:sz w:val="28"/>
          <w:szCs w:val="28"/>
        </w:rPr>
        <w:t xml:space="preserve"> район, с</w:t>
      </w:r>
      <w:r w:rsidR="00C3353F">
        <w:rPr>
          <w:color w:val="000000"/>
          <w:sz w:val="28"/>
          <w:szCs w:val="28"/>
        </w:rPr>
        <w:t>.</w:t>
      </w:r>
      <w:r w:rsidR="00C3353F" w:rsidRPr="009541F9">
        <w:rPr>
          <w:color w:val="000000"/>
          <w:sz w:val="28"/>
          <w:szCs w:val="28"/>
        </w:rPr>
        <w:t xml:space="preserve"> </w:t>
      </w:r>
      <w:proofErr w:type="spellStart"/>
      <w:r w:rsidR="00C3353F" w:rsidRPr="009541F9">
        <w:rPr>
          <w:color w:val="000000"/>
          <w:sz w:val="28"/>
          <w:szCs w:val="28"/>
        </w:rPr>
        <w:t>Кубиязы</w:t>
      </w:r>
      <w:proofErr w:type="spellEnd"/>
      <w:r w:rsidR="00C3353F" w:rsidRPr="009541F9">
        <w:rPr>
          <w:color w:val="000000"/>
          <w:sz w:val="28"/>
          <w:szCs w:val="28"/>
        </w:rPr>
        <w:t>, ул</w:t>
      </w:r>
      <w:r w:rsidR="00C3353F">
        <w:rPr>
          <w:color w:val="000000"/>
          <w:sz w:val="28"/>
          <w:szCs w:val="28"/>
        </w:rPr>
        <w:t>. Горная</w:t>
      </w:r>
      <w:r w:rsidR="00C3353F" w:rsidRPr="009541F9">
        <w:rPr>
          <w:color w:val="000000"/>
          <w:sz w:val="28"/>
          <w:szCs w:val="28"/>
        </w:rPr>
        <w:t xml:space="preserve">, </w:t>
      </w:r>
      <w:r w:rsidR="00C3353F">
        <w:rPr>
          <w:color w:val="000000"/>
          <w:sz w:val="28"/>
          <w:szCs w:val="28"/>
        </w:rPr>
        <w:t>д.14</w:t>
      </w:r>
      <w:r w:rsidR="00C3353F" w:rsidRPr="009541F9">
        <w:rPr>
          <w:color w:val="000000"/>
          <w:sz w:val="28"/>
          <w:szCs w:val="28"/>
        </w:rPr>
        <w:t xml:space="preserve">» </w:t>
      </w:r>
      <w:r w:rsidR="00C3353F">
        <w:rPr>
          <w:color w:val="000000"/>
          <w:sz w:val="28"/>
          <w:szCs w:val="28"/>
        </w:rPr>
        <w:t xml:space="preserve">давлением до 1.2 МПа, </w:t>
      </w:r>
      <w:proofErr w:type="gramStart"/>
      <w:r w:rsidR="00C3353F">
        <w:rPr>
          <w:color w:val="000000"/>
          <w:sz w:val="28"/>
          <w:szCs w:val="28"/>
        </w:rPr>
        <w:t>разрешение</w:t>
      </w:r>
      <w:proofErr w:type="gramEnd"/>
      <w:r w:rsidR="00C3353F">
        <w:rPr>
          <w:color w:val="000000"/>
          <w:sz w:val="28"/>
          <w:szCs w:val="28"/>
        </w:rPr>
        <w:t xml:space="preserve"> на строительство которого не требуется, </w:t>
      </w:r>
      <w:r w:rsidR="00C3353F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C3353F">
        <w:rPr>
          <w:color w:val="000000"/>
          <w:sz w:val="28"/>
        </w:rPr>
        <w:t>,</w:t>
      </w:r>
      <w:r w:rsidR="00C3353F" w:rsidRPr="009541F9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8448C5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3240"/>
        <w:gridCol w:w="225"/>
        <w:gridCol w:w="585"/>
        <w:gridCol w:w="3150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8448C5" w:rsidP="008448C5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27 декабря</w:t>
            </w:r>
            <w:r w:rsidR="00DA359D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202</w:t>
            </w: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4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8448C5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C3353F" w:rsidRPr="00C3353F" w:rsidTr="00F620C2">
        <w:trPr>
          <w:trHeight w:val="630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C3353F" w:rsidRPr="00C3353F" w:rsidTr="00F620C2">
        <w:trPr>
          <w:trHeight w:val="475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Условный номер части земельного участка </w:t>
            </w: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02:04:000000:1104/чзу1-02:04:000000:1104/чзу2</w:t>
            </w:r>
          </w:p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Площадь земельного участка </w:t>
            </w: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103</w:t>
            </w: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C3353F" w:rsidRPr="00C3353F" w:rsidTr="00F620C2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Координаты, м</w:t>
            </w:r>
          </w:p>
        </w:tc>
      </w:tr>
      <w:tr w:rsidR="00C3353F" w:rsidRPr="00C3353F" w:rsidTr="00F620C2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C3353F" w:rsidRPr="00C3353F" w:rsidTr="00F620C2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C3353F" w:rsidRPr="00C3353F" w:rsidTr="00F620C2"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:1104/чзу1 - 20м²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811 733,53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2 220 146,87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811 737,10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2 220 143,50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811 740,31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2 220 145,96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811 736,74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2 220 149,34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811 733,53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2 220 146,87</w:t>
            </w:r>
          </w:p>
        </w:tc>
      </w:tr>
      <w:tr w:rsidR="00C3353F" w:rsidRPr="00C3353F" w:rsidTr="00F620C2"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:1104/чзу2 - 83м²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н5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811 695,92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2 220 185,12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н6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811 702,08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2 220 177,90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н7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811 703,71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2 220 175,06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н8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811 713,46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2 220 165,85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н9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811 713,05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2 220 168,78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н10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811 709,34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2 220 175,24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811 701,12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2 220 183,02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811 702,78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2 220 184,43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811 700,11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2 220 187,41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811 698,17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2 220 185,76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н15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811 697,27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2 220 186,59</w:t>
            </w:r>
          </w:p>
        </w:tc>
      </w:tr>
      <w:tr w:rsidR="00C3353F" w:rsidRPr="00C3353F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lang w:eastAsia="ru-RU"/>
              </w:rPr>
              <w:t>н5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811 695,92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2 220 185,12</w:t>
            </w:r>
          </w:p>
        </w:tc>
      </w:tr>
      <w:tr w:rsidR="00C3353F" w:rsidRPr="00C3353F" w:rsidTr="00F620C2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53F" w:rsidRPr="00C3353F" w:rsidRDefault="00C3353F" w:rsidP="00C3353F">
      <w:pPr>
        <w:widowControl/>
        <w:autoSpaceDE/>
        <w:autoSpaceDN/>
        <w:rPr>
          <w:rFonts w:ascii="Calibri" w:eastAsia="Calibri" w:hAnsi="Calibri"/>
          <w:lang w:eastAsia="ru-RU"/>
        </w:rPr>
        <w:sectPr w:rsidR="00C3353F" w:rsidRPr="00C3353F">
          <w:pgSz w:w="11908" w:h="16833"/>
          <w:pgMar w:top="566" w:right="566" w:bottom="566" w:left="1417" w:header="244" w:footer="2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C3353F" w:rsidRPr="00C3353F" w:rsidTr="00F620C2">
        <w:trPr>
          <w:trHeight w:val="36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C3353F" w:rsidRPr="00C3353F" w:rsidTr="00F620C2">
        <w:trPr>
          <w:trHeight w:val="15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4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855" w:type="dxa"/>
            <w:gridSpan w:val="5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267450" cy="5743575"/>
                  <wp:effectExtent l="0" t="0" r="0" b="0"/>
                  <wp:docPr id="4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74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33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45" w:type="dxa"/>
            <w:gridSpan w:val="5"/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lang w:eastAsia="ru-RU"/>
              </w:rPr>
              <w:t>Масштаб 1:700</w:t>
            </w:r>
          </w:p>
        </w:tc>
        <w:tc>
          <w:tcPr>
            <w:tcW w:w="19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0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33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60" w:type="dxa"/>
            <w:gridSpan w:val="6"/>
            <w:shd w:val="clear" w:color="auto" w:fill="auto"/>
          </w:tcPr>
          <w:p w:rsidR="00C3353F" w:rsidRPr="00C3353F" w:rsidRDefault="00C3353F" w:rsidP="00C3353F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C3353F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4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3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4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3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2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45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4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2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46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4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47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2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48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240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4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ГКН, сведения о границе которого достаточны для определения еге положения на местности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50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C3353F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5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val="49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C3353F" w:rsidRPr="00C3353F" w:rsidTr="00F620C2">
        <w:trPr>
          <w:trHeight w:hRule="exact" w:val="15"/>
        </w:trPr>
        <w:tc>
          <w:tcPr>
            <w:tcW w:w="15" w:type="dxa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C3353F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477000" cy="9525"/>
                  <wp:effectExtent l="0" t="0" r="0" b="0"/>
                  <wp:docPr id="52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C3353F" w:rsidRPr="00C3353F" w:rsidRDefault="00C3353F" w:rsidP="00C3353F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:rsidR="00C3353F" w:rsidRPr="00C3353F" w:rsidRDefault="00C3353F" w:rsidP="00C3353F">
      <w:pPr>
        <w:widowControl/>
        <w:autoSpaceDE/>
        <w:autoSpaceDN/>
        <w:spacing w:line="15" w:lineRule="exact"/>
        <w:rPr>
          <w:rFonts w:ascii="Calibri" w:eastAsia="Calibri" w:hAnsi="Calibri"/>
          <w:lang w:eastAsia="ru-RU"/>
        </w:rPr>
      </w:pPr>
    </w:p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A70F4"/>
    <w:rsid w:val="001E4BB0"/>
    <w:rsid w:val="00237BC9"/>
    <w:rsid w:val="00263E92"/>
    <w:rsid w:val="00272149"/>
    <w:rsid w:val="002A0C1B"/>
    <w:rsid w:val="002A5D31"/>
    <w:rsid w:val="002B392E"/>
    <w:rsid w:val="002B54E4"/>
    <w:rsid w:val="002C1FFB"/>
    <w:rsid w:val="002C41C0"/>
    <w:rsid w:val="00321188"/>
    <w:rsid w:val="003363E1"/>
    <w:rsid w:val="003524D3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84E71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448C5"/>
    <w:rsid w:val="008742F9"/>
    <w:rsid w:val="008D2B8A"/>
    <w:rsid w:val="00950201"/>
    <w:rsid w:val="009541F9"/>
    <w:rsid w:val="00974015"/>
    <w:rsid w:val="009E1100"/>
    <w:rsid w:val="009E400E"/>
    <w:rsid w:val="009E566C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5397"/>
    <w:rsid w:val="00BF7C4D"/>
    <w:rsid w:val="00C06E70"/>
    <w:rsid w:val="00C16328"/>
    <w:rsid w:val="00C32D89"/>
    <w:rsid w:val="00C3353F"/>
    <w:rsid w:val="00C3379E"/>
    <w:rsid w:val="00C43248"/>
    <w:rsid w:val="00C706DF"/>
    <w:rsid w:val="00CC35C0"/>
    <w:rsid w:val="00CE2DE9"/>
    <w:rsid w:val="00CE78AB"/>
    <w:rsid w:val="00D40528"/>
    <w:rsid w:val="00DA359D"/>
    <w:rsid w:val="00DB6B47"/>
    <w:rsid w:val="00DD4AFC"/>
    <w:rsid w:val="00E04106"/>
    <w:rsid w:val="00E32C88"/>
    <w:rsid w:val="00E64493"/>
    <w:rsid w:val="00E851D1"/>
    <w:rsid w:val="00EE4CE2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30</cp:revision>
  <cp:lastPrinted>2025-02-06T09:47:00Z</cp:lastPrinted>
  <dcterms:created xsi:type="dcterms:W3CDTF">2023-01-16T12:52:00Z</dcterms:created>
  <dcterms:modified xsi:type="dcterms:W3CDTF">2025-02-06T09:56:00Z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