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64" w:rsidRDefault="000C6164" w:rsidP="00763B0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ФЗ «О ветеранах»</w:t>
      </w:r>
    </w:p>
    <w:p w:rsidR="00763B0C" w:rsidRPr="00763B0C" w:rsidRDefault="00763B0C" w:rsidP="00763B0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763B0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3. Ветераны боевых действий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ветеранам боевых действий относятся: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27.11.2002 </w:t>
      </w:r>
      <w:hyperlink r:id="rId4" w:anchor="dst100011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158-ФЗ,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29.06.2004 </w:t>
      </w:r>
      <w:hyperlink r:id="rId5" w:anchor="dst100190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58-ФЗ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29.07.2018 </w:t>
      </w:r>
      <w:hyperlink r:id="rId6" w:anchor="dst100010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264-ФЗ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01.10.2019 </w:t>
      </w:r>
      <w:hyperlink r:id="rId7" w:anchor="dst101067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328-ФЗ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763B0C" w:rsidRPr="00763B0C" w:rsidRDefault="00763B0C" w:rsidP="00763B0C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</w:pPr>
      <w:proofErr w:type="spellStart"/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КонсультантПлюс</w:t>
      </w:r>
      <w:proofErr w:type="spellEnd"/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: примечание.</w:t>
      </w:r>
    </w:p>
    <w:p w:rsidR="00763B0C" w:rsidRPr="00763B0C" w:rsidRDefault="00763B0C" w:rsidP="00763B0C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</w:pPr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Выдача </w:t>
      </w:r>
      <w:hyperlink r:id="rId8" w:anchor="dst259" w:history="1">
        <w:r w:rsidRPr="00763B0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удостоверения</w:t>
        </w:r>
      </w:hyperlink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 xml:space="preserve"> ветерана боевых действий лицам, указанным в </w:t>
      </w:r>
      <w:proofErr w:type="spellStart"/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пп</w:t>
      </w:r>
      <w:proofErr w:type="spellEnd"/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. 2.1 п. 1 ст. 3, осуществляется на основании решения высшего исполнительного органа государственной власти Республики Дагестан (</w:t>
      </w:r>
      <w:hyperlink r:id="rId9" w:anchor="dst100015" w:history="1">
        <w:r w:rsidRPr="00763B0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ФЗ</w:t>
        </w:r>
      </w:hyperlink>
      <w:r w:rsidRPr="00763B0C">
        <w:rPr>
          <w:rFonts w:ascii="Times New Roman" w:eastAsia="Times New Roman" w:hAnsi="Times New Roman" w:cs="Times New Roman"/>
          <w:color w:val="392C69"/>
          <w:sz w:val="20"/>
          <w:szCs w:val="20"/>
          <w:lang w:eastAsia="ru-RU"/>
        </w:rPr>
        <w:t> от 02.08.2019 N 320-ФЗ).</w:t>
      </w:r>
    </w:p>
    <w:p w:rsidR="00763B0C" w:rsidRPr="00763B0C" w:rsidRDefault="00763B0C" w:rsidP="00763B0C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spellStart"/>
      <w:proofErr w:type="gramStart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пп</w:t>
      </w:r>
      <w:proofErr w:type="spellEnd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</w:t>
      </w:r>
      <w:proofErr w:type="gramEnd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2.1 введен Федеральным </w:t>
      </w:r>
      <w:hyperlink r:id="rId10" w:anchor="dst100010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02.08.2019 N 320-ФЗ)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получившие в связи с этим ранения, контузии или увечья либо награжденные орденами или медалями СССР либо Российской Федерации за участие в обеспечении указанных боевых действий;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причинам.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spellStart"/>
      <w:proofErr w:type="gramStart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пп</w:t>
      </w:r>
      <w:proofErr w:type="spellEnd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</w:t>
      </w:r>
      <w:proofErr w:type="gramEnd"/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7 введен Федеральным </w:t>
      </w:r>
      <w:hyperlink r:id="rId11" w:anchor="dst100010" w:history="1">
        <w:r w:rsidRPr="00763B0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763B0C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03.07.2016 N 256-ФЗ)</w:t>
      </w:r>
    </w:p>
    <w:p w:rsidR="00A878E4" w:rsidRDefault="000C6164"/>
    <w:p w:rsidR="00763B0C" w:rsidRDefault="00763B0C"/>
    <w:p w:rsidR="00763B0C" w:rsidRPr="00763B0C" w:rsidRDefault="00763B0C" w:rsidP="00763B0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763B0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4. Инвалиды Великой Отечественной войны и инвалиды боевых действий</w:t>
      </w:r>
    </w:p>
    <w:p w:rsid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инвалидам Великой Отечественной войны и инвалидам боевых действий (далее также - инвалиды войны) относятся: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2" w:anchor="dst100010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22.07.2008 N 153-ФЗ)</w:t>
      </w:r>
    </w:p>
    <w:p w:rsid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рабочие и служащие, работавшие в районах боевых действий, ставшие инвалидами 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действующей армии;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настоящем Федеральном законе;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ставшие инвалидами вследствие ранения, контузии, увечья или заболевания, полученных при исполнении служебных обязанностей в районах боевых действий;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25.07.2002 </w:t>
      </w:r>
      <w:hyperlink r:id="rId13" w:anchor="dst100071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N 116-ФЗ,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19.06.2004 </w:t>
      </w:r>
      <w:hyperlink r:id="rId14" w:anchor="dst100009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N 49-ФЗ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29.07.2018 </w:t>
      </w:r>
      <w:hyperlink r:id="rId15" w:anchor="dst100011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N 264-ФЗ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01.10.2019 </w:t>
      </w:r>
      <w:hyperlink r:id="rId16" w:anchor="dst101068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N 328-ФЗ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ставшие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</w:t>
      </w: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боевому тралению в период с 22 июня 1941 года по 31 декабря 1957 года согласно решениям Правительства СССР;</w:t>
      </w: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лица, </w:t>
      </w:r>
      <w:proofErr w:type="spellStart"/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привлекавшиеся</w:t>
      </w:r>
      <w:proofErr w:type="spellEnd"/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</w:t>
      </w:r>
      <w:proofErr w:type="spellStart"/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Осоавиахима</w:t>
      </w:r>
      <w:proofErr w:type="spellEnd"/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и органами местной власти к сбору боеприпасов и военной техники, разминированию территорий и объектов в период с 22 июня 1941 года по декабрь 1951 года и ставшие инвалидами вследствие ранения, контузии или увечья, полученных в указанный период;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spellStart"/>
      <w:proofErr w:type="gramStart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пп</w:t>
      </w:r>
      <w:proofErr w:type="spellEnd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</w:t>
      </w:r>
      <w:proofErr w:type="gramEnd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5 в ред. Федерального </w:t>
      </w:r>
      <w:hyperlink r:id="rId17" w:anchor="dst100010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22.12.2014 N 426-ФЗ)</w:t>
      </w:r>
    </w:p>
    <w:p w:rsid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B0C" w:rsidRPr="00763B0C" w:rsidRDefault="00763B0C" w:rsidP="0076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ведения в этих государствах боевых действий;</w:t>
      </w:r>
    </w:p>
    <w:p w:rsidR="00763B0C" w:rsidRPr="00763B0C" w:rsidRDefault="00763B0C" w:rsidP="00763B0C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Дагестан, получившие в этой связи в установленном законодательством Российской Федерации порядке удостоверение ветерана боевых действий, являющиеся инвалидами и подтвердившие в установленном законодательством Российской Федерации порядке, что инвалидность возникла вследствие ранения, контузии или увечья, полученных ими в составе отрядов самообороны Республики Дагестан в указанный период.</w:t>
      </w:r>
    </w:p>
    <w:p w:rsidR="00763B0C" w:rsidRPr="00763B0C" w:rsidRDefault="00763B0C" w:rsidP="00763B0C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spellStart"/>
      <w:proofErr w:type="gramStart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пп</w:t>
      </w:r>
      <w:proofErr w:type="spellEnd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</w:t>
      </w:r>
      <w:proofErr w:type="gramEnd"/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7 введен Федеральным </w:t>
      </w:r>
      <w:hyperlink r:id="rId18" w:anchor="dst100012" w:history="1">
        <w:r w:rsidRPr="00763B0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763B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02.08.2019 N 320-ФЗ)</w:t>
      </w:r>
    </w:p>
    <w:p w:rsidR="00763B0C" w:rsidRDefault="00763B0C">
      <w:pPr>
        <w:rPr>
          <w:sz w:val="24"/>
          <w:szCs w:val="24"/>
        </w:rPr>
      </w:pPr>
    </w:p>
    <w:p w:rsidR="000C6164" w:rsidRDefault="000C6164">
      <w:pPr>
        <w:rPr>
          <w:sz w:val="24"/>
          <w:szCs w:val="24"/>
        </w:rPr>
      </w:pPr>
    </w:p>
    <w:p w:rsidR="00763B0C" w:rsidRDefault="00763B0C">
      <w:pPr>
        <w:rPr>
          <w:sz w:val="24"/>
          <w:szCs w:val="24"/>
        </w:rPr>
      </w:pPr>
    </w:p>
    <w:p w:rsidR="000C6164" w:rsidRPr="000C6164" w:rsidRDefault="000C6164">
      <w:pPr>
        <w:rPr>
          <w:b/>
          <w:sz w:val="28"/>
          <w:szCs w:val="28"/>
        </w:rPr>
      </w:pPr>
      <w:r w:rsidRPr="000C6164">
        <w:rPr>
          <w:b/>
          <w:sz w:val="28"/>
          <w:szCs w:val="28"/>
        </w:rPr>
        <w:t xml:space="preserve">ЗАКОН Республики Башкортостан О детях войны в Республике Башкортостан </w:t>
      </w:r>
    </w:p>
    <w:p w:rsidR="000C6164" w:rsidRPr="000C6164" w:rsidRDefault="000C6164">
      <w:pPr>
        <w:rPr>
          <w:b/>
          <w:sz w:val="28"/>
          <w:szCs w:val="28"/>
        </w:rPr>
      </w:pPr>
      <w:r w:rsidRPr="000C6164">
        <w:rPr>
          <w:b/>
          <w:sz w:val="28"/>
          <w:szCs w:val="28"/>
        </w:rPr>
        <w:t xml:space="preserve">Статья 1. Предмет правового регулирования настоящего Закона </w:t>
      </w:r>
    </w:p>
    <w:p w:rsidR="00763B0C" w:rsidRPr="00763B0C" w:rsidRDefault="000C6164">
      <w:pPr>
        <w:rPr>
          <w:sz w:val="24"/>
          <w:szCs w:val="24"/>
        </w:rPr>
      </w:pPr>
      <w:r w:rsidRPr="000C6164">
        <w:rPr>
          <w:sz w:val="24"/>
          <w:szCs w:val="24"/>
        </w:rPr>
        <w:t>Настоящий Закон устанавливает меры социальной поддержки, а также порядок и условия их предоставления гражданам Российской Федерации, родившимся в период с 22 июня 1927 года по 3 сентября 1945 года, постоянно проживающим на территории Республики Башкортостан («Дети войны»).</w:t>
      </w:r>
    </w:p>
    <w:sectPr w:rsidR="00763B0C" w:rsidRPr="0076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0C"/>
    <w:rsid w:val="000C6164"/>
    <w:rsid w:val="00763B0C"/>
    <w:rsid w:val="00C70E29"/>
    <w:rsid w:val="00E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34DB7-6A50-4195-A850-4E103E20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16/3b242a1bfce1e1cd58a9e347bd02df1bd1ca3d68/" TargetMode="External"/><Relationship Id="rId13" Type="http://schemas.openxmlformats.org/officeDocument/2006/relationships/hyperlink" Target="http://www.consultant.ru/document/cons_doc_LAW_198218/11914d877cee9b491e32f855edfde9c36625c38d/" TargetMode="External"/><Relationship Id="rId18" Type="http://schemas.openxmlformats.org/officeDocument/2006/relationships/hyperlink" Target="http://www.consultant.ru/document/cons_doc_LAW_330674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8039/a9169eddaf8eed8f5eedee338714d1e71bc08aa2/" TargetMode="External"/><Relationship Id="rId12" Type="http://schemas.openxmlformats.org/officeDocument/2006/relationships/hyperlink" Target="http://www.consultant.ru/document/cons_doc_LAW_78577/3d0cac60971a511280cbba229d9b6329c07731f7/" TargetMode="External"/><Relationship Id="rId17" Type="http://schemas.openxmlformats.org/officeDocument/2006/relationships/hyperlink" Target="http://www.consultant.ru/document/cons_doc_LAW_17249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78039/a9169eddaf8eed8f5eedee338714d1e71bc08aa2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3508/3d0cac60971a511280cbba229d9b6329c07731f7/" TargetMode="External"/><Relationship Id="rId11" Type="http://schemas.openxmlformats.org/officeDocument/2006/relationships/hyperlink" Target="http://www.consultant.ru/document/cons_doc_LAW_200575/3d0cac60971a511280cbba229d9b6329c07731f7/" TargetMode="External"/><Relationship Id="rId5" Type="http://schemas.openxmlformats.org/officeDocument/2006/relationships/hyperlink" Target="http://www.consultant.ru/document/cons_doc_LAW_389301/2f2f19d786e4d18472d3508871a9af6e482ad9ca/" TargetMode="External"/><Relationship Id="rId15" Type="http://schemas.openxmlformats.org/officeDocument/2006/relationships/hyperlink" Target="http://www.consultant.ru/document/cons_doc_LAW_303508/3d0cac60971a511280cbba229d9b6329c07731f7/" TargetMode="External"/><Relationship Id="rId10" Type="http://schemas.openxmlformats.org/officeDocument/2006/relationships/hyperlink" Target="http://www.consultant.ru/document/cons_doc_LAW_330674/3d0cac60971a511280cbba229d9b6329c07731f7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49498/3d0cac60971a511280cbba229d9b6329c07731f7/" TargetMode="External"/><Relationship Id="rId9" Type="http://schemas.openxmlformats.org/officeDocument/2006/relationships/hyperlink" Target="http://www.consultant.ru/document/cons_doc_LAW_330674/b004fed0b70d0f223e4a81f8ad6cd92af90a7e3b/" TargetMode="External"/><Relationship Id="rId14" Type="http://schemas.openxmlformats.org/officeDocument/2006/relationships/hyperlink" Target="http://www.consultant.ru/document/cons_doc_LAW_480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MihailovVV</dc:creator>
  <cp:keywords/>
  <dc:description/>
  <cp:lastModifiedBy>MihailovVV</cp:lastModifiedBy>
  <cp:revision>1</cp:revision>
  <dcterms:created xsi:type="dcterms:W3CDTF">2021-12-14T10:24:00Z</dcterms:created>
  <dcterms:modified xsi:type="dcterms:W3CDTF">2021-12-14T10:41:00Z</dcterms:modified>
</cp:coreProperties>
</file>